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8760B9">
        <w:trPr>
          <w:trHeight w:val="571"/>
        </w:trPr>
        <w:tc>
          <w:tcPr>
            <w:tcW w:w="5211" w:type="dxa"/>
          </w:tcPr>
          <w:p w:rsidR="008760B9" w:rsidRDefault="005F61FC">
            <w:pPr>
              <w:rPr>
                <w:rFonts w:cs="Times New Roman"/>
                <w:vanish/>
                <w:szCs w:val="24"/>
              </w:rPr>
            </w:pPr>
            <w:r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D806E9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8E101F">
              <w:rPr>
                <w:rFonts w:cs="Times New Roman"/>
                <w:bCs/>
                <w:szCs w:val="24"/>
              </w:rPr>
              <w:t>7</w:t>
            </w:r>
            <w:bookmarkStart w:id="0" w:name="_GoBack"/>
            <w:bookmarkEnd w:id="0"/>
          </w:p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D806E9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>
        <w:trPr>
          <w:trHeight w:val="372"/>
        </w:trPr>
        <w:tc>
          <w:tcPr>
            <w:tcW w:w="5211" w:type="dxa"/>
          </w:tcPr>
          <w:p w:rsidR="008760B9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8760B9">
        <w:trPr>
          <w:trHeight w:val="694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>
        <w:trPr>
          <w:trHeight w:val="587"/>
        </w:trPr>
        <w:tc>
          <w:tcPr>
            <w:tcW w:w="4592" w:type="dxa"/>
          </w:tcPr>
          <w:p w:rsidR="008760B9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8760B9" w:rsidRDefault="007572C4">
            <w:pPr>
              <w:shd w:val="clear" w:color="auto" w:fill="FFFFFF"/>
              <w:tabs>
                <w:tab w:val="left" w:pos="8078"/>
              </w:tabs>
              <w:ind w:right="-110"/>
              <w:jc w:val="both"/>
              <w:rPr>
                <w:b/>
                <w:szCs w:val="24"/>
                <w:lang w:eastAsia="ru-RU"/>
              </w:rPr>
            </w:pPr>
            <w:r>
              <w:rPr>
                <w:b/>
                <w:bCs/>
                <w:szCs w:val="24"/>
              </w:rPr>
              <w:t>Ответы на запросы участников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Секретарь</w:t>
            </w:r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Локальной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комиссии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по</w:t>
            </w:r>
            <w:proofErr w:type="spellEnd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szCs w:val="24"/>
                <w:lang w:val="en-US" w:eastAsia="ru-RU"/>
              </w:rPr>
              <w:t>биоэтике</w:t>
            </w:r>
            <w:proofErr w:type="spellEnd"/>
          </w:p>
          <w:p w:rsidR="008760B9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  <w:p w:rsidR="008760B9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 w:rsidP="00D806E9">
            <w:pPr>
              <w:rPr>
                <w:rFonts w:eastAsia="Times New Roman" w:cs="Times New Roman"/>
                <w:lang w:eastAsia="ru-RU"/>
              </w:rPr>
            </w:pPr>
            <w:r w:rsidRPr="005F61FC">
              <w:rPr>
                <w:szCs w:val="24"/>
              </w:rPr>
              <w:t xml:space="preserve">Проректор по научной </w:t>
            </w:r>
            <w:r w:rsidR="00D806E9">
              <w:rPr>
                <w:szCs w:val="24"/>
              </w:rPr>
              <w:t>работе</w:t>
            </w:r>
            <w:r w:rsidRPr="005F61FC">
              <w:rPr>
                <w:bCs/>
                <w:szCs w:val="24"/>
              </w:rPr>
              <w:t>_______</w:t>
            </w:r>
            <w:r>
              <w:rPr>
                <w:bCs/>
                <w:szCs w:val="24"/>
              </w:rPr>
              <w:t>___</w:t>
            </w:r>
            <w:r w:rsidRPr="005F61FC">
              <w:rPr>
                <w:bCs/>
                <w:szCs w:val="24"/>
              </w:rPr>
              <w:t xml:space="preserve"> </w:t>
            </w:r>
            <w:r w:rsidR="00D806E9">
              <w:rPr>
                <w:bCs/>
                <w:szCs w:val="24"/>
              </w:rPr>
              <w:t>Клюев Д.А.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Default="005F61FC">
            <w:pPr>
              <w:rPr>
                <w:rFonts w:eastAsia="Times New Roman" w:cs="Times New Roman"/>
                <w:lang w:eastAsia="ru-RU"/>
              </w:rPr>
            </w:pPr>
            <w:r>
              <w:rPr>
                <w:bCs/>
                <w:szCs w:val="24"/>
              </w:rPr>
              <w:t>________Вистерничан О.А.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lang w:eastAsia="ru-RU"/>
              </w:rPr>
              <w:t>«___» ___ 20</w:t>
            </w:r>
            <w:r>
              <w:rPr>
                <w:rFonts w:eastAsia="Times New Roman" w:cs="Times New Roman"/>
                <w:bCs/>
                <w:lang w:val="en-US" w:eastAsia="ru-RU"/>
              </w:rPr>
              <w:t>25</w:t>
            </w:r>
            <w:r>
              <w:rPr>
                <w:rFonts w:eastAsia="Times New Roman" w:cs="Times New Roman"/>
                <w:bCs/>
                <w:lang w:eastAsia="ru-RU"/>
              </w:rPr>
              <w:t>_ год</w:t>
            </w:r>
          </w:p>
        </w:tc>
      </w:tr>
      <w:tr w:rsidR="008760B9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>
              <w:rPr>
                <w:rFonts w:eastAsia="Times New Roman" w:cs="Times New Roman"/>
                <w:szCs w:val="24"/>
                <w:lang w:eastAsia="ru-RU"/>
              </w:rPr>
              <w:t>О</w:t>
            </w:r>
            <w:r w:rsidRPr="005F61FC">
              <w:rPr>
                <w:rFonts w:eastAsia="Times New Roman" w:cs="Times New Roman"/>
                <w:szCs w:val="24"/>
                <w:lang w:eastAsia="ru-RU"/>
              </w:rPr>
              <w:t>.А.</w:t>
            </w:r>
          </w:p>
          <w:p w:rsidR="008760B9" w:rsidRPr="005F61FC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7572C4" w:rsidRDefault="007572C4">
      <w:pPr>
        <w:jc w:val="both"/>
        <w:rPr>
          <w:rFonts w:cs="Times New Roman"/>
          <w:i/>
          <w:szCs w:val="24"/>
        </w:rPr>
      </w:pPr>
    </w:p>
    <w:p w:rsidR="008760B9" w:rsidRDefault="008760B9">
      <w:pPr>
        <w:jc w:val="both"/>
        <w:rPr>
          <w:rFonts w:cs="Times New Roman"/>
          <w:i/>
          <w:szCs w:val="24"/>
        </w:rPr>
      </w:pPr>
    </w:p>
    <w:p w:rsidR="008760B9" w:rsidRDefault="005F61FC">
      <w:pPr>
        <w:ind w:firstLine="709"/>
        <w:jc w:val="both"/>
        <w:rPr>
          <w:szCs w:val="24"/>
        </w:rPr>
      </w:pPr>
      <w:r>
        <w:rPr>
          <w:b/>
          <w:bCs/>
          <w:i/>
          <w:iCs/>
          <w:szCs w:val="24"/>
        </w:rPr>
        <w:lastRenderedPageBreak/>
        <w:t>Цель создания Локальной комиссии по биоэтике</w:t>
      </w:r>
      <w:r>
        <w:rPr>
          <w:b/>
          <w:i/>
          <w:iCs/>
          <w:szCs w:val="24"/>
        </w:rPr>
        <w:t xml:space="preserve"> (ЛКБ)</w:t>
      </w:r>
      <w:r>
        <w:rPr>
          <w:b/>
          <w:szCs w:val="24"/>
        </w:rPr>
        <w:t xml:space="preserve"> </w:t>
      </w:r>
      <w:r>
        <w:rPr>
          <w:szCs w:val="24"/>
        </w:rPr>
        <w:t xml:space="preserve">– </w:t>
      </w:r>
      <w:r w:rsidR="007572C4">
        <w:rPr>
          <w:szCs w:val="24"/>
        </w:rPr>
        <w:t>описание процедуры работы с корреспонденцией, оформлении ответов на запросы исследователей.</w:t>
      </w:r>
    </w:p>
    <w:p w:rsidR="008760B9" w:rsidRDefault="005F61FC">
      <w:pPr>
        <w:ind w:firstLine="709"/>
        <w:jc w:val="both"/>
        <w:rPr>
          <w:szCs w:val="24"/>
        </w:rPr>
      </w:pPr>
      <w:r>
        <w:rPr>
          <w:b/>
          <w:bCs/>
          <w:i/>
          <w:iCs/>
          <w:szCs w:val="24"/>
        </w:rPr>
        <w:t>Область применения:</w:t>
      </w:r>
      <w:r>
        <w:rPr>
          <w:szCs w:val="24"/>
        </w:rPr>
        <w:t xml:space="preserve"> </w:t>
      </w:r>
      <w:r w:rsidR="007572C4">
        <w:rPr>
          <w:szCs w:val="24"/>
        </w:rPr>
        <w:t>Корреспонденция и запросы исследователей.</w:t>
      </w:r>
    </w:p>
    <w:p w:rsidR="008760B9" w:rsidRDefault="005F61FC">
      <w:pPr>
        <w:ind w:firstLine="709"/>
        <w:jc w:val="both"/>
        <w:rPr>
          <w:bCs/>
          <w:szCs w:val="24"/>
        </w:rPr>
      </w:pPr>
      <w:r>
        <w:rPr>
          <w:b/>
          <w:i/>
          <w:iCs/>
          <w:szCs w:val="24"/>
        </w:rPr>
        <w:t>Ответственность:</w:t>
      </w:r>
      <w:r>
        <w:rPr>
          <w:b/>
          <w:szCs w:val="24"/>
        </w:rPr>
        <w:t xml:space="preserve"> </w:t>
      </w:r>
    </w:p>
    <w:p w:rsidR="007572C4" w:rsidRDefault="007572C4" w:rsidP="008E101F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Секретариат несет ответственность за оформление корреспонденции, ведение переписки с заявителями и исследователями.</w:t>
      </w:r>
    </w:p>
    <w:p w:rsidR="007572C4" w:rsidRDefault="007572C4" w:rsidP="008E101F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 xml:space="preserve">При получении запроса от заявителя или исследователя по почте, секретарь извещает Председателя о сути обращения в 3х </w:t>
      </w:r>
      <w:proofErr w:type="spellStart"/>
      <w:r>
        <w:rPr>
          <w:bCs/>
          <w:szCs w:val="24"/>
        </w:rPr>
        <w:t>дневный</w:t>
      </w:r>
      <w:proofErr w:type="spellEnd"/>
      <w:r>
        <w:rPr>
          <w:bCs/>
          <w:szCs w:val="24"/>
        </w:rPr>
        <w:t xml:space="preserve"> срок. </w:t>
      </w:r>
    </w:p>
    <w:p w:rsidR="008E101F" w:rsidRDefault="008E101F" w:rsidP="008E101F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После согласования сути вопроса формируется ответ в виде письма, распечатанный вариант секретарь подписывает у Председателя, ставит печать при необходимости и отправляет письмо по почте заявителю в срок не более 5-ти дней с момента получения письма.</w:t>
      </w:r>
    </w:p>
    <w:p w:rsidR="008E101F" w:rsidRDefault="008E101F" w:rsidP="008E101F">
      <w:pPr>
        <w:ind w:firstLine="709"/>
        <w:jc w:val="both"/>
        <w:rPr>
          <w:bCs/>
          <w:szCs w:val="24"/>
        </w:rPr>
      </w:pPr>
      <w:r>
        <w:rPr>
          <w:bCs/>
          <w:szCs w:val="24"/>
        </w:rPr>
        <w:t>Полученные письма хранятся на почте. Распечатанные оригиналы ответов на запросы исследователей вкладываются в дело по данному исследованию.</w:t>
      </w:r>
    </w:p>
    <w:sectPr w:rsidR="008E101F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7572C4"/>
    <w:rsid w:val="008760B9"/>
    <w:rsid w:val="008B663B"/>
    <w:rsid w:val="008E101F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KGMU</Company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